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spacing w:val="6"/>
          <w:sz w:val="32"/>
          <w:szCs w:val="32"/>
        </w:rPr>
      </w:pPr>
      <w:r>
        <w:rPr>
          <w:rFonts w:ascii="黑体" w:hAnsi="黑体" w:eastAsia="黑体"/>
          <w:bCs/>
          <w:spacing w:val="6"/>
          <w:sz w:val="32"/>
          <w:szCs w:val="32"/>
        </w:rPr>
        <w:t>附件1</w:t>
      </w:r>
    </w:p>
    <w:p>
      <w:pPr>
        <w:spacing w:line="560" w:lineRule="exact"/>
        <w:rPr>
          <w:rFonts w:eastAsia="黑体"/>
          <w:bCs/>
          <w:spacing w:val="6"/>
          <w:sz w:val="32"/>
          <w:szCs w:val="32"/>
        </w:rPr>
      </w:pPr>
    </w:p>
    <w:p>
      <w:pPr>
        <w:spacing w:line="560" w:lineRule="exact"/>
        <w:jc w:val="center"/>
        <w:rPr>
          <w:rFonts w:eastAsia="方正小标宋简体"/>
          <w:sz w:val="44"/>
          <w:szCs w:val="44"/>
        </w:rPr>
      </w:pPr>
      <w:bookmarkStart w:id="2" w:name="_GoBack"/>
      <w:r>
        <w:rPr>
          <w:rFonts w:eastAsia="方正小标宋简体"/>
          <w:sz w:val="44"/>
          <w:szCs w:val="44"/>
        </w:rPr>
        <w:t>2023“金交会杯”广东金融行业羽毛球</w:t>
      </w:r>
    </w:p>
    <w:p>
      <w:pPr>
        <w:spacing w:line="560" w:lineRule="exact"/>
        <w:jc w:val="center"/>
        <w:rPr>
          <w:rFonts w:eastAsia="方正小标宋简体"/>
          <w:sz w:val="44"/>
          <w:szCs w:val="44"/>
        </w:rPr>
      </w:pPr>
      <w:r>
        <w:rPr>
          <w:rFonts w:eastAsia="方正小标宋简体"/>
          <w:sz w:val="44"/>
          <w:szCs w:val="44"/>
        </w:rPr>
        <w:t xml:space="preserve">  邀请赛活动方案</w:t>
      </w:r>
    </w:p>
    <w:bookmarkEnd w:id="2"/>
    <w:p>
      <w:pPr>
        <w:spacing w:line="560" w:lineRule="exact"/>
        <w:jc w:val="center"/>
        <w:rPr>
          <w:rFonts w:eastAsia="黑体"/>
          <w:bCs/>
          <w:spacing w:val="6"/>
          <w:sz w:val="32"/>
          <w:szCs w:val="32"/>
        </w:rPr>
      </w:pPr>
    </w:p>
    <w:p>
      <w:pPr>
        <w:spacing w:line="520" w:lineRule="exact"/>
        <w:ind w:firstLine="664" w:firstLineChars="200"/>
        <w:jc w:val="left"/>
        <w:rPr>
          <w:rFonts w:eastAsia="方正小标宋简体"/>
          <w:sz w:val="44"/>
          <w:szCs w:val="44"/>
        </w:rPr>
      </w:pPr>
      <w:r>
        <w:rPr>
          <w:rFonts w:eastAsia="黑体"/>
          <w:bCs/>
          <w:spacing w:val="6"/>
          <w:sz w:val="32"/>
          <w:szCs w:val="32"/>
        </w:rPr>
        <w:t>一、活动主题</w:t>
      </w:r>
    </w:p>
    <w:p>
      <w:pPr>
        <w:spacing w:line="520" w:lineRule="exact"/>
        <w:ind w:left="181" w:leftChars="86" w:firstLine="640" w:firstLineChars="200"/>
        <w:rPr>
          <w:rFonts w:eastAsia="仿宋_GB2312"/>
          <w:sz w:val="32"/>
          <w:szCs w:val="32"/>
        </w:rPr>
      </w:pPr>
      <w:r>
        <w:rPr>
          <w:rFonts w:eastAsia="仿宋_GB2312"/>
          <w:sz w:val="32"/>
          <w:szCs w:val="32"/>
        </w:rPr>
        <w:t>金彩飞扬  羽动羊城</w:t>
      </w:r>
    </w:p>
    <w:p>
      <w:pPr>
        <w:spacing w:line="520" w:lineRule="exact"/>
        <w:ind w:firstLine="664" w:firstLineChars="200"/>
        <w:rPr>
          <w:rFonts w:eastAsia="黑体"/>
          <w:bCs/>
          <w:spacing w:val="6"/>
          <w:sz w:val="32"/>
          <w:szCs w:val="32"/>
        </w:rPr>
      </w:pPr>
      <w:r>
        <w:rPr>
          <w:rFonts w:eastAsia="黑体"/>
          <w:bCs/>
          <w:spacing w:val="6"/>
          <w:sz w:val="32"/>
          <w:szCs w:val="32"/>
        </w:rPr>
        <w:t>二、组织机构</w:t>
      </w:r>
    </w:p>
    <w:p>
      <w:pPr>
        <w:spacing w:line="520" w:lineRule="exact"/>
        <w:ind w:firstLine="643" w:firstLineChars="200"/>
        <w:rPr>
          <w:rFonts w:eastAsia="仿宋_GB2312"/>
          <w:sz w:val="32"/>
          <w:szCs w:val="32"/>
        </w:rPr>
      </w:pPr>
      <w:r>
        <w:rPr>
          <w:rFonts w:eastAsia="仿宋_GB2312"/>
          <w:b/>
          <w:sz w:val="32"/>
          <w:szCs w:val="32"/>
        </w:rPr>
        <w:t>指导单位：</w:t>
      </w:r>
      <w:r>
        <w:rPr>
          <w:rFonts w:eastAsia="仿宋_GB2312"/>
          <w:sz w:val="32"/>
          <w:szCs w:val="32"/>
        </w:rPr>
        <w:t>广东省地方金融监督管理局</w:t>
      </w:r>
    </w:p>
    <w:p>
      <w:pPr>
        <w:spacing w:line="520" w:lineRule="exact"/>
        <w:ind w:firstLine="2240" w:firstLineChars="700"/>
        <w:rPr>
          <w:rFonts w:eastAsia="仿宋_GB2312"/>
          <w:sz w:val="32"/>
          <w:szCs w:val="32"/>
        </w:rPr>
      </w:pPr>
      <w:r>
        <w:rPr>
          <w:rFonts w:eastAsia="仿宋_GB2312"/>
          <w:sz w:val="32"/>
          <w:szCs w:val="32"/>
        </w:rPr>
        <w:t>广州市地方金融监督管理局</w:t>
      </w:r>
    </w:p>
    <w:p>
      <w:pPr>
        <w:spacing w:line="520" w:lineRule="exact"/>
        <w:ind w:firstLine="643" w:firstLineChars="200"/>
        <w:rPr>
          <w:rFonts w:eastAsia="仿宋_GB2312"/>
          <w:sz w:val="32"/>
          <w:szCs w:val="32"/>
        </w:rPr>
      </w:pPr>
      <w:r>
        <w:rPr>
          <w:rFonts w:eastAsia="仿宋_GB2312"/>
          <w:b/>
          <w:sz w:val="32"/>
          <w:szCs w:val="32"/>
        </w:rPr>
        <w:t>主办单位：</w:t>
      </w:r>
      <w:r>
        <w:rPr>
          <w:rFonts w:eastAsia="仿宋_GB2312"/>
          <w:spacing w:val="-10"/>
          <w:sz w:val="32"/>
          <w:szCs w:val="32"/>
        </w:rPr>
        <w:t>中国（广州）国际金融交易</w:t>
      </w:r>
      <w:r>
        <w:rPr>
          <w:rFonts w:eastAsia="仿宋_GB2312"/>
          <w:spacing w:val="6"/>
          <w:sz w:val="32"/>
          <w:szCs w:val="32"/>
        </w:rPr>
        <w:t>·</w:t>
      </w:r>
      <w:r>
        <w:rPr>
          <w:rFonts w:eastAsia="仿宋_GB2312"/>
          <w:spacing w:val="-10"/>
          <w:sz w:val="32"/>
          <w:szCs w:val="32"/>
        </w:rPr>
        <w:t>博览会组委会办公室</w:t>
      </w:r>
    </w:p>
    <w:p>
      <w:pPr>
        <w:spacing w:line="520" w:lineRule="exact"/>
        <w:ind w:firstLine="643" w:firstLineChars="200"/>
        <w:rPr>
          <w:rFonts w:eastAsia="仿宋_GB2312"/>
          <w:b/>
          <w:sz w:val="32"/>
          <w:szCs w:val="32"/>
        </w:rPr>
      </w:pPr>
      <w:r>
        <w:rPr>
          <w:rFonts w:eastAsia="仿宋_GB2312"/>
          <w:b/>
          <w:sz w:val="32"/>
          <w:szCs w:val="32"/>
        </w:rPr>
        <w:t>策划单位：</w:t>
      </w:r>
      <w:r>
        <w:rPr>
          <w:rFonts w:eastAsia="仿宋_GB2312"/>
          <w:sz w:val="32"/>
          <w:szCs w:val="32"/>
        </w:rPr>
        <w:t>广州金交会投资管理有限公司</w:t>
      </w:r>
    </w:p>
    <w:p>
      <w:pPr>
        <w:spacing w:line="520" w:lineRule="exact"/>
        <w:ind w:firstLine="643" w:firstLineChars="200"/>
        <w:rPr>
          <w:rFonts w:eastAsia="仿宋_GB2312"/>
          <w:sz w:val="32"/>
          <w:szCs w:val="32"/>
        </w:rPr>
      </w:pPr>
      <w:r>
        <w:rPr>
          <w:rFonts w:eastAsia="仿宋_GB2312"/>
          <w:b/>
          <w:sz w:val="32"/>
          <w:szCs w:val="32"/>
        </w:rPr>
        <w:t>承办单位：</w:t>
      </w:r>
      <w:r>
        <w:rPr>
          <w:rFonts w:eastAsia="仿宋_GB2312"/>
          <w:sz w:val="32"/>
          <w:szCs w:val="32"/>
        </w:rPr>
        <w:t>广州中国市长大厦羽毛球俱乐部</w:t>
      </w:r>
    </w:p>
    <w:p>
      <w:pPr>
        <w:spacing w:line="520" w:lineRule="exact"/>
        <w:ind w:firstLine="664" w:firstLineChars="200"/>
        <w:rPr>
          <w:rFonts w:eastAsia="黑体"/>
          <w:bCs/>
          <w:spacing w:val="6"/>
          <w:sz w:val="32"/>
          <w:szCs w:val="32"/>
        </w:rPr>
      </w:pPr>
      <w:r>
        <w:rPr>
          <w:rFonts w:eastAsia="黑体"/>
          <w:bCs/>
          <w:spacing w:val="6"/>
          <w:sz w:val="32"/>
          <w:szCs w:val="32"/>
        </w:rPr>
        <w:t>三、时间及地点</w:t>
      </w:r>
    </w:p>
    <w:p>
      <w:pPr>
        <w:spacing w:line="520" w:lineRule="exact"/>
        <w:ind w:firstLine="640" w:firstLineChars="200"/>
        <w:rPr>
          <w:rFonts w:eastAsia="黑体"/>
          <w:bCs/>
          <w:spacing w:val="6"/>
          <w:sz w:val="32"/>
          <w:szCs w:val="32"/>
        </w:rPr>
      </w:pPr>
      <w:r>
        <w:rPr>
          <w:rFonts w:eastAsia="仿宋_GB2312"/>
          <w:sz w:val="32"/>
          <w:szCs w:val="32"/>
        </w:rPr>
        <w:t>报名时间：2023年7月5日-7月19日</w:t>
      </w:r>
    </w:p>
    <w:p>
      <w:pPr>
        <w:spacing w:line="520" w:lineRule="exact"/>
        <w:ind w:firstLine="640" w:firstLineChars="200"/>
        <w:rPr>
          <w:rFonts w:eastAsia="黑体"/>
          <w:bCs/>
          <w:spacing w:val="6"/>
          <w:sz w:val="32"/>
          <w:szCs w:val="32"/>
        </w:rPr>
      </w:pPr>
      <w:r>
        <w:rPr>
          <w:rFonts w:eastAsia="仿宋_GB2312"/>
          <w:sz w:val="32"/>
          <w:szCs w:val="32"/>
        </w:rPr>
        <w:t>比赛时间：2023年8月5日（共1天）</w:t>
      </w:r>
    </w:p>
    <w:p>
      <w:pPr>
        <w:spacing w:line="520" w:lineRule="exact"/>
        <w:ind w:firstLine="640" w:firstLineChars="200"/>
        <w:rPr>
          <w:rFonts w:eastAsia="仿宋_GB2312"/>
          <w:sz w:val="32"/>
          <w:szCs w:val="32"/>
        </w:rPr>
      </w:pPr>
      <w:r>
        <w:rPr>
          <w:rFonts w:eastAsia="仿宋_GB2312"/>
          <w:sz w:val="32"/>
          <w:szCs w:val="32"/>
        </w:rPr>
        <w:t>比赛地点：</w:t>
      </w:r>
      <w:r>
        <w:rPr>
          <w:rFonts w:hint="eastAsia" w:eastAsia="仿宋_GB2312"/>
          <w:sz w:val="32"/>
          <w:szCs w:val="32"/>
        </w:rPr>
        <w:t>景业体育公园羽毛球馆（广州市</w:t>
      </w:r>
      <w:r>
        <w:rPr>
          <w:rFonts w:eastAsia="仿宋_GB2312"/>
          <w:sz w:val="32"/>
          <w:szCs w:val="32"/>
        </w:rPr>
        <w:t>海珠区景业大街58号</w:t>
      </w:r>
      <w:r>
        <w:rPr>
          <w:rFonts w:hint="eastAsia" w:eastAsia="仿宋_GB2312"/>
          <w:sz w:val="32"/>
          <w:szCs w:val="32"/>
        </w:rPr>
        <w:t>）</w:t>
      </w:r>
    </w:p>
    <w:p>
      <w:pPr>
        <w:spacing w:line="520" w:lineRule="exact"/>
        <w:ind w:firstLine="640" w:firstLineChars="200"/>
        <w:rPr>
          <w:rFonts w:eastAsia="仿宋_GB2312"/>
          <w:sz w:val="32"/>
          <w:szCs w:val="32"/>
        </w:rPr>
      </w:pPr>
      <w:r>
        <w:rPr>
          <w:rFonts w:eastAsia="仿宋_GB2312"/>
          <w:sz w:val="32"/>
          <w:szCs w:val="32"/>
        </w:rPr>
        <w:t>领队会时间：2023年7月28日（星期五）上午10:00</w:t>
      </w:r>
    </w:p>
    <w:p>
      <w:pPr>
        <w:spacing w:line="520" w:lineRule="exact"/>
        <w:ind w:firstLine="640" w:firstLineChars="200"/>
        <w:rPr>
          <w:rFonts w:eastAsia="仿宋_GB2312"/>
          <w:sz w:val="32"/>
          <w:szCs w:val="32"/>
        </w:rPr>
      </w:pPr>
      <w:r>
        <w:rPr>
          <w:rFonts w:eastAsia="仿宋_GB2312"/>
          <w:sz w:val="32"/>
          <w:szCs w:val="32"/>
        </w:rPr>
        <w:t xml:space="preserve">领队会地点：广州市越秀区北京路374号广州大厦8号楼四楼(省财政厅旁) </w:t>
      </w:r>
    </w:p>
    <w:p>
      <w:pPr>
        <w:spacing w:line="520" w:lineRule="exact"/>
        <w:ind w:firstLine="664" w:firstLineChars="200"/>
        <w:rPr>
          <w:rFonts w:eastAsia="黑体"/>
          <w:bCs/>
          <w:spacing w:val="6"/>
          <w:sz w:val="32"/>
          <w:szCs w:val="32"/>
        </w:rPr>
      </w:pPr>
      <w:r>
        <w:rPr>
          <w:rFonts w:eastAsia="黑体"/>
          <w:bCs/>
          <w:spacing w:val="6"/>
          <w:sz w:val="32"/>
          <w:szCs w:val="32"/>
        </w:rPr>
        <w:t>四、赛事组委会联络人员</w:t>
      </w:r>
    </w:p>
    <w:p>
      <w:pPr>
        <w:spacing w:line="520" w:lineRule="exact"/>
        <w:ind w:firstLine="640" w:firstLineChars="200"/>
        <w:rPr>
          <w:rFonts w:eastAsia="仿宋_GB2312"/>
          <w:sz w:val="32"/>
          <w:szCs w:val="32"/>
        </w:rPr>
      </w:pPr>
      <w:r>
        <w:rPr>
          <w:rFonts w:eastAsia="仿宋_GB2312"/>
          <w:sz w:val="32"/>
          <w:szCs w:val="32"/>
        </w:rPr>
        <w:t>负责人：范瑞莹  020-83343042</w:t>
      </w:r>
    </w:p>
    <w:p>
      <w:pPr>
        <w:spacing w:line="560" w:lineRule="exact"/>
        <w:ind w:firstLine="1920" w:firstLineChars="600"/>
        <w:rPr>
          <w:rFonts w:eastAsia="仿宋_GB2312"/>
          <w:sz w:val="32"/>
          <w:szCs w:val="32"/>
        </w:rPr>
      </w:pPr>
      <w:r>
        <w:rPr>
          <w:rFonts w:eastAsia="仿宋_GB2312"/>
          <w:sz w:val="32"/>
          <w:szCs w:val="32"/>
        </w:rPr>
        <w:t>管  明  020-</w:t>
      </w:r>
      <w:r>
        <w:t xml:space="preserve"> </w:t>
      </w:r>
      <w:r>
        <w:rPr>
          <w:rFonts w:eastAsia="仿宋_GB2312"/>
          <w:sz w:val="32"/>
          <w:szCs w:val="32"/>
        </w:rPr>
        <w:t>83366106  13926200564</w:t>
      </w:r>
    </w:p>
    <w:p>
      <w:pPr>
        <w:spacing w:line="560" w:lineRule="exact"/>
        <w:ind w:firstLine="640" w:firstLineChars="200"/>
        <w:rPr>
          <w:rFonts w:eastAsia="仿宋_GB2312"/>
          <w:sz w:val="32"/>
          <w:szCs w:val="32"/>
        </w:rPr>
      </w:pPr>
      <w:r>
        <w:rPr>
          <w:rFonts w:eastAsia="仿宋_GB2312"/>
          <w:sz w:val="32"/>
          <w:szCs w:val="32"/>
        </w:rPr>
        <w:t>联络员：何翠霞 15915730093</w:t>
      </w:r>
    </w:p>
    <w:p>
      <w:pPr>
        <w:spacing w:line="560" w:lineRule="exact"/>
        <w:ind w:firstLine="664" w:firstLineChars="200"/>
        <w:rPr>
          <w:rFonts w:eastAsia="黑体"/>
          <w:bCs/>
          <w:spacing w:val="6"/>
          <w:sz w:val="32"/>
          <w:szCs w:val="32"/>
        </w:rPr>
      </w:pPr>
      <w:r>
        <w:rPr>
          <w:rFonts w:eastAsia="黑体"/>
          <w:bCs/>
          <w:spacing w:val="6"/>
          <w:sz w:val="32"/>
          <w:szCs w:val="32"/>
        </w:rPr>
        <w:t>五、比赛对象及要求：</w:t>
      </w:r>
    </w:p>
    <w:p>
      <w:pPr>
        <w:spacing w:line="560" w:lineRule="exact"/>
        <w:ind w:firstLine="640" w:firstLineChars="200"/>
        <w:rPr>
          <w:rFonts w:eastAsia="楷体_GB2312"/>
          <w:bCs/>
          <w:sz w:val="32"/>
          <w:szCs w:val="32"/>
        </w:rPr>
      </w:pPr>
      <w:r>
        <w:rPr>
          <w:rFonts w:eastAsia="楷体_GB2312"/>
          <w:bCs/>
          <w:sz w:val="32"/>
          <w:szCs w:val="32"/>
        </w:rPr>
        <w:t>（一）参与对象</w:t>
      </w:r>
    </w:p>
    <w:p>
      <w:pPr>
        <w:spacing w:line="560" w:lineRule="exact"/>
        <w:ind w:firstLine="640" w:firstLineChars="200"/>
        <w:rPr>
          <w:rFonts w:eastAsia="仿宋_GB2312"/>
          <w:sz w:val="32"/>
          <w:szCs w:val="32"/>
        </w:rPr>
      </w:pPr>
      <w:r>
        <w:rPr>
          <w:rFonts w:eastAsia="仿宋_GB2312"/>
          <w:sz w:val="32"/>
          <w:szCs w:val="32"/>
        </w:rPr>
        <w:t>国家驻粤</w:t>
      </w:r>
      <w:r>
        <w:rPr>
          <w:rFonts w:hint="eastAsia" w:eastAsia="仿宋_GB2312"/>
          <w:sz w:val="32"/>
          <w:szCs w:val="32"/>
        </w:rPr>
        <w:t>金融监管机构、省市区各级金融工作部门</w:t>
      </w:r>
      <w:r>
        <w:rPr>
          <w:rFonts w:eastAsia="仿宋_GB2312"/>
          <w:sz w:val="32"/>
          <w:szCs w:val="32"/>
        </w:rPr>
        <w:t>、金交会组委会各成员单位、省市金融行业协会、各金融机构、金交会合作机构及媒体单位。</w:t>
      </w:r>
    </w:p>
    <w:p>
      <w:pPr>
        <w:spacing w:line="560" w:lineRule="exact"/>
        <w:ind w:firstLine="640" w:firstLineChars="200"/>
        <w:rPr>
          <w:rFonts w:eastAsia="仿宋_GB2312"/>
          <w:sz w:val="32"/>
          <w:szCs w:val="32"/>
        </w:rPr>
      </w:pPr>
      <w:r>
        <w:rPr>
          <w:rFonts w:eastAsia="仿宋_GB2312"/>
          <w:sz w:val="32"/>
          <w:szCs w:val="32"/>
        </w:rPr>
        <w:t>参赛队伍必须以单位名义报名，每个单位限报1支队伍，如人数不够，可由两个或多个单位组成联队参赛。</w:t>
      </w:r>
    </w:p>
    <w:p>
      <w:pPr>
        <w:spacing w:line="560" w:lineRule="exact"/>
        <w:ind w:firstLine="640" w:firstLineChars="200"/>
        <w:rPr>
          <w:rFonts w:eastAsia="楷体_GB2312"/>
          <w:bCs/>
          <w:sz w:val="32"/>
          <w:szCs w:val="32"/>
        </w:rPr>
      </w:pPr>
      <w:r>
        <w:rPr>
          <w:rFonts w:eastAsia="楷体_GB2312"/>
          <w:bCs/>
          <w:sz w:val="32"/>
          <w:szCs w:val="32"/>
        </w:rPr>
        <w:t>（二）参赛要求</w:t>
      </w:r>
    </w:p>
    <w:p>
      <w:pPr>
        <w:tabs>
          <w:tab w:val="left" w:pos="1134"/>
        </w:tabs>
        <w:spacing w:line="560" w:lineRule="exact"/>
        <w:ind w:firstLine="640" w:firstLineChars="200"/>
        <w:rPr>
          <w:rFonts w:eastAsia="仿宋_GB2312"/>
          <w:sz w:val="32"/>
          <w:szCs w:val="32"/>
        </w:rPr>
      </w:pPr>
      <w:r>
        <w:rPr>
          <w:rFonts w:eastAsia="仿宋_GB2312"/>
          <w:sz w:val="32"/>
          <w:szCs w:val="32"/>
        </w:rPr>
        <w:t>1.每队报名不少于9人，领英组（组合年龄相加大于或等于70岁，组合不限性别）、男双、混双、男单、女单比赛，报名人数最多为12人（至少6男3女，领队及教练不得占用运动员名额），参赛运动员不得兼项（领英组除外）。</w:t>
      </w:r>
    </w:p>
    <w:p>
      <w:pPr>
        <w:tabs>
          <w:tab w:val="left" w:pos="1134"/>
        </w:tabs>
        <w:spacing w:line="560" w:lineRule="exact"/>
        <w:ind w:firstLine="640" w:firstLineChars="200"/>
        <w:rPr>
          <w:rFonts w:eastAsia="仿宋_GB2312"/>
          <w:sz w:val="32"/>
          <w:szCs w:val="32"/>
        </w:rPr>
      </w:pPr>
      <w:r>
        <w:rPr>
          <w:rFonts w:eastAsia="仿宋_GB2312"/>
          <w:sz w:val="32"/>
          <w:szCs w:val="32"/>
        </w:rPr>
        <w:t>2.参赛运动员必须是本系统在职员工，且工作时限至少满三个月（至少提供2023年5月-7月社保）。如出现聘请外援参赛情况，经查实，立即取消该队比赛资格，现役专业运动员（含在校羽毛球专业学生）不能参与本次比赛。</w:t>
      </w:r>
    </w:p>
    <w:p>
      <w:pPr>
        <w:spacing w:line="560" w:lineRule="exact"/>
        <w:ind w:firstLine="640" w:firstLineChars="200"/>
        <w:rPr>
          <w:rFonts w:eastAsia="楷体_GB2312"/>
          <w:bCs/>
          <w:sz w:val="32"/>
          <w:szCs w:val="32"/>
        </w:rPr>
      </w:pPr>
      <w:r>
        <w:rPr>
          <w:rFonts w:eastAsia="楷体_GB2312"/>
          <w:bCs/>
          <w:sz w:val="32"/>
          <w:szCs w:val="32"/>
        </w:rPr>
        <w:t>（三）更换名单</w:t>
      </w:r>
    </w:p>
    <w:p>
      <w:pPr>
        <w:tabs>
          <w:tab w:val="left" w:pos="640"/>
        </w:tabs>
        <w:spacing w:line="560" w:lineRule="exact"/>
        <w:ind w:firstLine="640" w:firstLineChars="200"/>
        <w:rPr>
          <w:rFonts w:eastAsia="仿宋_GB2312"/>
          <w:sz w:val="32"/>
          <w:szCs w:val="32"/>
        </w:rPr>
      </w:pPr>
      <w:r>
        <w:rPr>
          <w:rFonts w:eastAsia="仿宋_GB2312"/>
          <w:sz w:val="32"/>
          <w:szCs w:val="32"/>
        </w:rPr>
        <w:t>报名后原则不得更换队员，如须更换须说明原因（书面形式加盖公章）并于2023年8月3日（开赛前二天）前上报赛事组委会审批同意后方可更改（比赛期间禁止临时更换队员）。</w:t>
      </w:r>
    </w:p>
    <w:p>
      <w:pPr>
        <w:spacing w:line="560" w:lineRule="exact"/>
        <w:ind w:firstLine="640" w:firstLineChars="200"/>
        <w:rPr>
          <w:rFonts w:eastAsia="楷体_GB2312"/>
          <w:bCs/>
          <w:sz w:val="32"/>
          <w:szCs w:val="32"/>
        </w:rPr>
      </w:pPr>
      <w:r>
        <w:rPr>
          <w:rFonts w:eastAsia="楷体_GB2312"/>
          <w:bCs/>
          <w:sz w:val="32"/>
          <w:szCs w:val="32"/>
        </w:rPr>
        <w:t>（四）身份证明</w:t>
      </w:r>
    </w:p>
    <w:p>
      <w:pPr>
        <w:tabs>
          <w:tab w:val="left" w:pos="640"/>
        </w:tabs>
        <w:spacing w:line="560" w:lineRule="exact"/>
        <w:ind w:firstLine="640" w:firstLineChars="200"/>
        <w:rPr>
          <w:rFonts w:eastAsia="仿宋_GB2312"/>
          <w:sz w:val="32"/>
          <w:szCs w:val="32"/>
        </w:rPr>
      </w:pPr>
      <w:r>
        <w:rPr>
          <w:rFonts w:eastAsia="仿宋_GB2312"/>
          <w:sz w:val="32"/>
          <w:szCs w:val="32"/>
        </w:rPr>
        <w:t>比赛期间，各参赛队员须携带身份证，领队携带单位证明、社保证明备查。</w:t>
      </w:r>
    </w:p>
    <w:p>
      <w:pPr>
        <w:spacing w:line="560" w:lineRule="exact"/>
        <w:ind w:firstLine="640" w:firstLineChars="200"/>
        <w:rPr>
          <w:rFonts w:eastAsia="楷体_GB2312"/>
          <w:bCs/>
          <w:sz w:val="32"/>
          <w:szCs w:val="32"/>
        </w:rPr>
      </w:pPr>
      <w:bookmarkStart w:id="0" w:name="_Hlk6841966"/>
      <w:r>
        <w:rPr>
          <w:rFonts w:eastAsia="楷体_GB2312"/>
          <w:bCs/>
          <w:sz w:val="32"/>
          <w:szCs w:val="32"/>
        </w:rPr>
        <w:t>（五）事故责任</w:t>
      </w:r>
    </w:p>
    <w:p>
      <w:pPr>
        <w:tabs>
          <w:tab w:val="left" w:pos="640"/>
        </w:tabs>
        <w:spacing w:line="560" w:lineRule="exact"/>
        <w:ind w:firstLine="640" w:firstLineChars="200"/>
        <w:rPr>
          <w:rFonts w:eastAsia="仿宋_GB2312"/>
          <w:sz w:val="32"/>
          <w:szCs w:val="32"/>
        </w:rPr>
      </w:pPr>
      <w:r>
        <w:rPr>
          <w:rFonts w:eastAsia="仿宋_GB2312"/>
          <w:sz w:val="32"/>
          <w:szCs w:val="32"/>
        </w:rPr>
        <w:t>运动员须办理比赛期间的意外人身伤害保险，比赛中运动员若发生人身伤害事故由代表单位和个人负责。</w:t>
      </w:r>
    </w:p>
    <w:bookmarkEnd w:id="0"/>
    <w:p>
      <w:pPr>
        <w:spacing w:line="560" w:lineRule="exact"/>
        <w:ind w:firstLine="640" w:firstLineChars="200"/>
        <w:rPr>
          <w:rFonts w:eastAsia="楷体_GB2312"/>
          <w:bCs/>
          <w:sz w:val="32"/>
          <w:szCs w:val="32"/>
        </w:rPr>
      </w:pPr>
      <w:r>
        <w:rPr>
          <w:rFonts w:eastAsia="楷体_GB2312"/>
          <w:bCs/>
          <w:sz w:val="32"/>
          <w:szCs w:val="32"/>
        </w:rPr>
        <w:t>（六）运动装备要求</w:t>
      </w:r>
    </w:p>
    <w:p>
      <w:pPr>
        <w:tabs>
          <w:tab w:val="left" w:pos="640"/>
        </w:tabs>
        <w:spacing w:line="560" w:lineRule="exact"/>
        <w:ind w:firstLine="640" w:firstLineChars="200"/>
        <w:rPr>
          <w:rFonts w:eastAsia="仿宋_GB2312"/>
          <w:sz w:val="32"/>
          <w:szCs w:val="32"/>
        </w:rPr>
      </w:pPr>
      <w:r>
        <w:rPr>
          <w:rFonts w:eastAsia="仿宋_GB2312"/>
          <w:sz w:val="32"/>
          <w:szCs w:val="32"/>
        </w:rPr>
        <w:t>运动服装、球拍、球鞋等由各队自行准备，且必须符合比赛要求。</w:t>
      </w:r>
    </w:p>
    <w:p>
      <w:pPr>
        <w:spacing w:line="560" w:lineRule="exact"/>
        <w:ind w:firstLine="664" w:firstLineChars="200"/>
        <w:rPr>
          <w:rFonts w:eastAsia="仿宋"/>
          <w:b/>
          <w:sz w:val="32"/>
          <w:szCs w:val="32"/>
          <w:shd w:val="clear" w:color="auto" w:fill="FFFFFF"/>
        </w:rPr>
      </w:pPr>
      <w:r>
        <w:rPr>
          <w:rFonts w:eastAsia="黑体"/>
          <w:bCs/>
          <w:spacing w:val="6"/>
          <w:sz w:val="32"/>
          <w:szCs w:val="32"/>
        </w:rPr>
        <w:t>六、竞赛规则</w:t>
      </w:r>
    </w:p>
    <w:p>
      <w:pPr>
        <w:spacing w:line="560" w:lineRule="exact"/>
        <w:ind w:firstLine="640" w:firstLineChars="200"/>
        <w:rPr>
          <w:rFonts w:eastAsia="楷体_GB2312"/>
          <w:bCs/>
          <w:sz w:val="32"/>
          <w:szCs w:val="32"/>
        </w:rPr>
      </w:pPr>
      <w:r>
        <w:rPr>
          <w:rFonts w:eastAsia="楷体_GB2312"/>
          <w:bCs/>
          <w:sz w:val="32"/>
          <w:szCs w:val="32"/>
        </w:rPr>
        <w:t>（一）竞赛项目</w:t>
      </w:r>
    </w:p>
    <w:p>
      <w:pPr>
        <w:tabs>
          <w:tab w:val="left" w:pos="640"/>
        </w:tabs>
        <w:spacing w:line="560" w:lineRule="exact"/>
        <w:ind w:firstLine="640" w:firstLineChars="200"/>
        <w:rPr>
          <w:rFonts w:eastAsia="仿宋_GB2312"/>
          <w:sz w:val="32"/>
          <w:szCs w:val="32"/>
        </w:rPr>
      </w:pPr>
      <w:r>
        <w:rPr>
          <w:rFonts w:eastAsia="仿宋_GB2312"/>
          <w:sz w:val="32"/>
          <w:szCs w:val="32"/>
        </w:rPr>
        <w:t>混合团体赛</w:t>
      </w:r>
    </w:p>
    <w:p>
      <w:pPr>
        <w:spacing w:line="560" w:lineRule="exact"/>
        <w:ind w:firstLine="640" w:firstLineChars="200"/>
        <w:rPr>
          <w:rFonts w:eastAsia="楷体_GB2312"/>
          <w:bCs/>
          <w:sz w:val="32"/>
          <w:szCs w:val="32"/>
        </w:rPr>
      </w:pPr>
      <w:r>
        <w:rPr>
          <w:rFonts w:eastAsia="楷体_GB2312"/>
          <w:bCs/>
          <w:sz w:val="32"/>
          <w:szCs w:val="32"/>
        </w:rPr>
        <w:t>（二）竞赛组别</w:t>
      </w:r>
    </w:p>
    <w:p>
      <w:pPr>
        <w:tabs>
          <w:tab w:val="left" w:pos="640"/>
        </w:tabs>
        <w:spacing w:line="560" w:lineRule="exact"/>
        <w:ind w:firstLine="640" w:firstLineChars="200"/>
        <w:rPr>
          <w:rFonts w:eastAsia="仿宋_GB2312"/>
          <w:sz w:val="32"/>
          <w:szCs w:val="32"/>
        </w:rPr>
      </w:pPr>
      <w:r>
        <w:rPr>
          <w:rFonts w:eastAsia="仿宋_GB2312"/>
          <w:sz w:val="32"/>
          <w:szCs w:val="32"/>
        </w:rPr>
        <w:t>竞赛组别分为AB组：</w:t>
      </w:r>
    </w:p>
    <w:p>
      <w:pPr>
        <w:tabs>
          <w:tab w:val="left" w:pos="640"/>
        </w:tabs>
        <w:spacing w:line="560" w:lineRule="exact"/>
        <w:ind w:firstLine="643" w:firstLineChars="200"/>
        <w:rPr>
          <w:rFonts w:eastAsia="仿宋_GB2312"/>
          <w:sz w:val="32"/>
          <w:szCs w:val="32"/>
        </w:rPr>
      </w:pPr>
      <w:r>
        <w:rPr>
          <w:rFonts w:eastAsia="仿宋_GB2312"/>
          <w:b/>
          <w:sz w:val="32"/>
          <w:szCs w:val="32"/>
        </w:rPr>
        <w:t>A组</w:t>
      </w:r>
      <w:r>
        <w:rPr>
          <w:rFonts w:eastAsia="仿宋_GB2312"/>
          <w:sz w:val="32"/>
          <w:szCs w:val="32"/>
        </w:rPr>
        <w:t>:组委会特邀参赛队伍（12支队）</w:t>
      </w:r>
    </w:p>
    <w:p>
      <w:pPr>
        <w:tabs>
          <w:tab w:val="left" w:pos="640"/>
        </w:tabs>
        <w:spacing w:line="560" w:lineRule="exact"/>
        <w:ind w:firstLine="643" w:firstLineChars="200"/>
        <w:rPr>
          <w:rFonts w:eastAsia="仿宋_GB2312"/>
          <w:sz w:val="32"/>
          <w:szCs w:val="32"/>
        </w:rPr>
      </w:pPr>
      <w:r>
        <w:rPr>
          <w:rFonts w:eastAsia="仿宋_GB2312"/>
          <w:b/>
          <w:sz w:val="32"/>
          <w:szCs w:val="32"/>
        </w:rPr>
        <w:t>B组</w:t>
      </w:r>
      <w:r>
        <w:rPr>
          <w:rFonts w:eastAsia="仿宋_GB2312"/>
          <w:sz w:val="32"/>
          <w:szCs w:val="32"/>
        </w:rPr>
        <w:t>:邀请报名参赛队伍（32支队，报满即止）</w:t>
      </w:r>
    </w:p>
    <w:p>
      <w:pPr>
        <w:spacing w:line="560" w:lineRule="exact"/>
        <w:ind w:firstLine="640" w:firstLineChars="200"/>
        <w:rPr>
          <w:rFonts w:eastAsia="楷体_GB2312"/>
          <w:bCs/>
          <w:sz w:val="32"/>
          <w:szCs w:val="32"/>
        </w:rPr>
      </w:pPr>
      <w:r>
        <w:rPr>
          <w:rFonts w:eastAsia="楷体_GB2312"/>
          <w:bCs/>
          <w:sz w:val="32"/>
          <w:szCs w:val="32"/>
        </w:rPr>
        <w:t>（三）竞赛办法</w:t>
      </w:r>
    </w:p>
    <w:p>
      <w:pPr>
        <w:tabs>
          <w:tab w:val="left" w:pos="640"/>
        </w:tabs>
        <w:spacing w:line="560" w:lineRule="exact"/>
        <w:ind w:firstLine="640" w:firstLineChars="200"/>
        <w:rPr>
          <w:rFonts w:eastAsia="仿宋_GB2312"/>
          <w:sz w:val="32"/>
          <w:szCs w:val="32"/>
        </w:rPr>
      </w:pPr>
      <w:r>
        <w:rPr>
          <w:rFonts w:eastAsia="仿宋_GB2312"/>
          <w:sz w:val="32"/>
          <w:szCs w:val="32"/>
        </w:rPr>
        <w:t>参赛队伍分组进行小组循环赛和淘汰赛两个阶段比赛，采用世界羽联和中国羽协最新公布的《羽毛球竞赛规则》。结合本次比赛的实际情况，每场团体赛出场顺序为：领英组、男双、混双、男单、女单。</w:t>
      </w:r>
    </w:p>
    <w:p>
      <w:pPr>
        <w:tabs>
          <w:tab w:val="left" w:pos="640"/>
        </w:tabs>
        <w:spacing w:line="560" w:lineRule="exact"/>
        <w:ind w:firstLine="640" w:firstLineChars="200"/>
        <w:rPr>
          <w:rFonts w:eastAsia="仿宋_GB2312"/>
          <w:sz w:val="32"/>
          <w:szCs w:val="32"/>
        </w:rPr>
      </w:pPr>
      <w:r>
        <w:rPr>
          <w:rFonts w:eastAsia="仿宋_GB2312"/>
          <w:sz w:val="32"/>
          <w:szCs w:val="32"/>
        </w:rPr>
        <w:t>1.小组循环赛</w:t>
      </w:r>
    </w:p>
    <w:p>
      <w:pPr>
        <w:tabs>
          <w:tab w:val="left" w:pos="640"/>
        </w:tabs>
        <w:spacing w:line="560" w:lineRule="exact"/>
        <w:ind w:firstLine="643" w:firstLineChars="200"/>
        <w:rPr>
          <w:rFonts w:eastAsia="仿宋_GB2312"/>
          <w:sz w:val="32"/>
          <w:szCs w:val="32"/>
        </w:rPr>
      </w:pPr>
      <w:r>
        <w:rPr>
          <w:rFonts w:eastAsia="仿宋_GB2312"/>
          <w:b/>
          <w:sz w:val="32"/>
          <w:szCs w:val="32"/>
        </w:rPr>
        <w:t>A组</w:t>
      </w:r>
      <w:r>
        <w:rPr>
          <w:rFonts w:eastAsia="仿宋_GB2312"/>
          <w:sz w:val="32"/>
          <w:szCs w:val="32"/>
        </w:rPr>
        <w:t>：12支代表队，每支报名队伍需有单位领导报名参与领英组项目（</w:t>
      </w:r>
      <w:r>
        <w:rPr>
          <w:rFonts w:eastAsia="仿宋_GB2312"/>
          <w:b/>
          <w:sz w:val="32"/>
          <w:szCs w:val="32"/>
        </w:rPr>
        <w:t>副局级或以上领导</w:t>
      </w:r>
      <w:r>
        <w:rPr>
          <w:rFonts w:eastAsia="仿宋_GB2312"/>
          <w:sz w:val="32"/>
          <w:szCs w:val="32"/>
        </w:rPr>
        <w:t>1人）。A组分四个小组，每小组3支队伍进行单循环积分赛，每小组前两名出线进入第二阶段；</w:t>
      </w:r>
    </w:p>
    <w:p>
      <w:pPr>
        <w:tabs>
          <w:tab w:val="left" w:pos="640"/>
        </w:tabs>
        <w:spacing w:line="560" w:lineRule="exact"/>
        <w:ind w:firstLine="643" w:firstLineChars="200"/>
        <w:rPr>
          <w:rFonts w:eastAsia="仿宋_GB2312"/>
          <w:sz w:val="32"/>
          <w:szCs w:val="32"/>
        </w:rPr>
      </w:pPr>
      <w:r>
        <w:rPr>
          <w:rFonts w:eastAsia="仿宋_GB2312"/>
          <w:b/>
          <w:sz w:val="32"/>
          <w:szCs w:val="32"/>
        </w:rPr>
        <w:t>B组</w:t>
      </w:r>
      <w:r>
        <w:rPr>
          <w:rFonts w:eastAsia="仿宋_GB2312"/>
          <w:sz w:val="32"/>
          <w:szCs w:val="32"/>
        </w:rPr>
        <w:t>：32支代表队，每支报名队伍需有单位领导报名参与领英组项目（报名单位的集团、公司</w:t>
      </w:r>
      <w:r>
        <w:rPr>
          <w:rFonts w:eastAsia="仿宋_GB2312"/>
          <w:b/>
          <w:sz w:val="32"/>
          <w:szCs w:val="32"/>
        </w:rPr>
        <w:t>副总或以上</w:t>
      </w:r>
      <w:r>
        <w:rPr>
          <w:rFonts w:eastAsia="仿宋_GB2312"/>
          <w:sz w:val="32"/>
          <w:szCs w:val="32"/>
        </w:rPr>
        <w:t>1人）。B组分8个小组，每小组4支队伍，进行小组循环赛，每小组前两名出线进入第二阶段。</w:t>
      </w:r>
    </w:p>
    <w:p>
      <w:pPr>
        <w:tabs>
          <w:tab w:val="left" w:pos="640"/>
        </w:tabs>
        <w:spacing w:line="560" w:lineRule="exact"/>
        <w:ind w:firstLine="640" w:firstLineChars="200"/>
        <w:rPr>
          <w:rFonts w:eastAsia="仿宋_GB2312"/>
          <w:sz w:val="32"/>
          <w:szCs w:val="32"/>
        </w:rPr>
      </w:pPr>
      <w:r>
        <w:rPr>
          <w:rFonts w:eastAsia="仿宋_GB2312"/>
          <w:sz w:val="32"/>
          <w:szCs w:val="32"/>
        </w:rPr>
        <w:t>2.第二阶段淘汰赛</w:t>
      </w:r>
    </w:p>
    <w:p>
      <w:pPr>
        <w:tabs>
          <w:tab w:val="left" w:pos="5143"/>
        </w:tabs>
        <w:spacing w:line="560" w:lineRule="exact"/>
        <w:ind w:firstLine="643" w:firstLineChars="200"/>
        <w:rPr>
          <w:rFonts w:eastAsia="仿宋_GB2312"/>
          <w:sz w:val="32"/>
          <w:szCs w:val="32"/>
        </w:rPr>
      </w:pPr>
      <w:r>
        <w:rPr>
          <w:rFonts w:eastAsia="仿宋_GB2312"/>
          <w:b/>
          <w:sz w:val="32"/>
          <w:szCs w:val="32"/>
        </w:rPr>
        <w:t>A组</w:t>
      </w:r>
      <w:r>
        <w:rPr>
          <w:rFonts w:eastAsia="仿宋_GB2312"/>
          <w:sz w:val="32"/>
          <w:szCs w:val="32"/>
        </w:rPr>
        <w:t>：每组前两名进入8强，相应进入上下半区进行淘汰，通过淘汰赛和排位赛决出1-4名；</w:t>
      </w:r>
    </w:p>
    <w:p>
      <w:pPr>
        <w:tabs>
          <w:tab w:val="left" w:pos="5143"/>
        </w:tabs>
        <w:spacing w:line="560" w:lineRule="exact"/>
        <w:ind w:firstLine="643" w:firstLineChars="200"/>
        <w:rPr>
          <w:rFonts w:eastAsia="仿宋_GB2312"/>
          <w:sz w:val="32"/>
          <w:szCs w:val="32"/>
        </w:rPr>
      </w:pPr>
      <w:r>
        <w:rPr>
          <w:rFonts w:eastAsia="仿宋_GB2312"/>
          <w:b/>
          <w:sz w:val="32"/>
          <w:szCs w:val="32"/>
        </w:rPr>
        <w:t>B组</w:t>
      </w:r>
      <w:r>
        <w:rPr>
          <w:rFonts w:eastAsia="仿宋_GB2312"/>
          <w:sz w:val="32"/>
          <w:szCs w:val="32"/>
        </w:rPr>
        <w:t>：每组前两名进入16强，相应进入上下半区进行淘汰，通过淘汰赛和排位赛决出1-4名。</w:t>
      </w:r>
    </w:p>
    <w:p>
      <w:pPr>
        <w:spacing w:line="560" w:lineRule="exact"/>
        <w:ind w:firstLine="640" w:firstLineChars="200"/>
        <w:rPr>
          <w:rFonts w:eastAsia="楷体_GB2312"/>
          <w:bCs/>
          <w:sz w:val="32"/>
          <w:szCs w:val="32"/>
        </w:rPr>
      </w:pPr>
      <w:r>
        <w:rPr>
          <w:rFonts w:eastAsia="楷体_GB2312"/>
          <w:bCs/>
          <w:sz w:val="32"/>
          <w:szCs w:val="32"/>
        </w:rPr>
        <w:t>（四）计分规则</w:t>
      </w:r>
    </w:p>
    <w:p>
      <w:pPr>
        <w:widowControl/>
        <w:spacing w:line="360" w:lineRule="auto"/>
        <w:ind w:firstLine="640" w:firstLineChars="200"/>
        <w:jc w:val="left"/>
        <w:rPr>
          <w:rFonts w:eastAsia="仿宋_GB2312"/>
          <w:sz w:val="32"/>
          <w:szCs w:val="32"/>
        </w:rPr>
      </w:pPr>
      <w:r>
        <w:rPr>
          <w:rFonts w:eastAsia="仿宋_GB2312"/>
          <w:sz w:val="32"/>
          <w:szCs w:val="32"/>
        </w:rPr>
        <w:t>1.第一阶段比赛</w:t>
      </w:r>
    </w:p>
    <w:p>
      <w:pPr>
        <w:widowControl/>
        <w:spacing w:line="360" w:lineRule="auto"/>
        <w:ind w:firstLine="640" w:firstLineChars="200"/>
        <w:jc w:val="left"/>
        <w:rPr>
          <w:rFonts w:eastAsia="仿宋_GB2312"/>
          <w:sz w:val="32"/>
          <w:szCs w:val="32"/>
        </w:rPr>
      </w:pPr>
      <w:r>
        <w:rPr>
          <w:rFonts w:hint="eastAsia" w:eastAsia="仿宋_GB2312"/>
          <w:sz w:val="32"/>
          <w:szCs w:val="32"/>
        </w:rPr>
        <w:t>采用五场三胜制的积分方法（本阶段需打满五场单项比赛），每场单项比赛为每球直接得分，21分一局定胜负，不加分，先到21分一方为胜方；每项比赛胜利方积1分。注：（领英组胜积2分，败方积1分）。每组积分前两名进入第二阶段。</w:t>
      </w:r>
    </w:p>
    <w:p>
      <w:pPr>
        <w:widowControl/>
        <w:spacing w:line="360" w:lineRule="auto"/>
        <w:ind w:firstLine="640" w:firstLineChars="200"/>
        <w:jc w:val="left"/>
        <w:rPr>
          <w:rFonts w:eastAsia="仿宋_GB2312"/>
          <w:sz w:val="32"/>
          <w:szCs w:val="32"/>
        </w:rPr>
      </w:pPr>
      <w:r>
        <w:rPr>
          <w:rFonts w:eastAsia="仿宋_GB2312"/>
          <w:sz w:val="32"/>
          <w:szCs w:val="32"/>
        </w:rPr>
        <w:t>积分相等情况处理方法如下：</w:t>
      </w:r>
    </w:p>
    <w:p>
      <w:pPr>
        <w:widowControl/>
        <w:spacing w:line="360" w:lineRule="auto"/>
        <w:ind w:firstLine="640" w:firstLineChars="200"/>
        <w:jc w:val="left"/>
        <w:rPr>
          <w:rFonts w:eastAsia="仿宋_GB2312"/>
          <w:sz w:val="32"/>
          <w:szCs w:val="32"/>
        </w:rPr>
      </w:pPr>
      <w:r>
        <w:rPr>
          <w:rFonts w:hint="eastAsia" w:eastAsia="仿宋_GB2312"/>
          <w:sz w:val="32"/>
          <w:szCs w:val="32"/>
        </w:rPr>
        <w:t>如果只有两队积分相等，则看两队胜负关系，胜方排名靠前；如果前三名积分、净胜场、净胜局数均相等，则看净胜分，净胜分多的一方排名靠前，如果只有两队净胜分相等，则看两队胜负关系，胜方排名靠前；如果前三名积分、净胜局数、净胜分数均相等，则采取增加一局男单比赛，一局抢11分决胜负，排出名次。</w:t>
      </w:r>
    </w:p>
    <w:p>
      <w:pPr>
        <w:widowControl/>
        <w:spacing w:line="360" w:lineRule="auto"/>
        <w:ind w:firstLine="640" w:firstLineChars="200"/>
        <w:jc w:val="left"/>
        <w:rPr>
          <w:rFonts w:eastAsia="仿宋_GB2312"/>
          <w:sz w:val="32"/>
          <w:szCs w:val="32"/>
        </w:rPr>
      </w:pPr>
      <w:r>
        <w:rPr>
          <w:rFonts w:eastAsia="仿宋_GB2312"/>
          <w:sz w:val="32"/>
          <w:szCs w:val="32"/>
        </w:rPr>
        <w:t>2.第二阶段比赛</w:t>
      </w:r>
    </w:p>
    <w:p>
      <w:pPr>
        <w:widowControl/>
        <w:spacing w:line="360" w:lineRule="auto"/>
        <w:ind w:firstLine="640" w:firstLineChars="200"/>
        <w:jc w:val="left"/>
        <w:rPr>
          <w:rFonts w:eastAsia="仿宋_GB2312"/>
          <w:sz w:val="32"/>
          <w:szCs w:val="32"/>
        </w:rPr>
      </w:pPr>
      <w:r>
        <w:rPr>
          <w:rFonts w:hint="eastAsia" w:eastAsia="仿宋_GB2312"/>
          <w:sz w:val="32"/>
          <w:szCs w:val="32"/>
        </w:rPr>
        <w:t>第二阶段比赛采用五场三胜制（本阶段先胜三场单项比赛的一方获胜，结束该轮团体赛），每场单项比赛为每球直接得分，21分一局定胜负，不加分，先到21分一方为胜方。</w:t>
      </w:r>
    </w:p>
    <w:p>
      <w:pPr>
        <w:spacing w:line="560" w:lineRule="exact"/>
        <w:ind w:firstLine="640" w:firstLineChars="200"/>
        <w:rPr>
          <w:rFonts w:eastAsia="楷体_GB2312"/>
          <w:bCs/>
          <w:sz w:val="32"/>
          <w:szCs w:val="32"/>
        </w:rPr>
      </w:pPr>
      <w:r>
        <w:rPr>
          <w:rFonts w:eastAsia="楷体_GB2312"/>
          <w:bCs/>
          <w:sz w:val="32"/>
          <w:szCs w:val="32"/>
        </w:rPr>
        <w:t>（五）其他</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1.交换名单</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每一节比赛中，参加第一场序团体比赛的队伍交换名单时段为赛前30分钟，开赛10分钟未到的队伍按该场团体赛超时弃权处理。参加以后场序团体比赛的队伍交换名单时段为上一场序团体比赛的第二个单项比赛结束前，逾期提交名单的队伍按该场团体赛超时弃权处理。</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2.弃权</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在每场团体比赛中，运动员必须按时到场比赛，参加第一个单项比赛的运动员超过比赛开始时间10分钟未到达比赛场地，按该单项比赛超时弃权处理。参加以后单项比赛的运动员，超过上一单项比赛结束时间5分钟未到达比赛场地，按该单项比赛超时弃权处理。</w:t>
      </w:r>
    </w:p>
    <w:p>
      <w:pPr>
        <w:tabs>
          <w:tab w:val="left" w:pos="1134"/>
          <w:tab w:val="left" w:pos="1418"/>
        </w:tabs>
        <w:spacing w:line="560" w:lineRule="exact"/>
        <w:ind w:left="640"/>
        <w:rPr>
          <w:rFonts w:eastAsia="仿宋_GB2312"/>
          <w:sz w:val="32"/>
          <w:szCs w:val="32"/>
        </w:rPr>
      </w:pPr>
      <w:r>
        <w:rPr>
          <w:rFonts w:eastAsia="仿宋_GB2312"/>
          <w:sz w:val="32"/>
          <w:szCs w:val="32"/>
        </w:rPr>
        <w:t>3.参赛证件</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参加每一场比赛的运动员需在赛前向裁判员同时出示有效身份证，未能出示的按该场比赛弃权处理（组委会现场负责人对参赛证件的有效性拥有最终解释权）。</w:t>
      </w:r>
    </w:p>
    <w:p>
      <w:pPr>
        <w:tabs>
          <w:tab w:val="left" w:pos="1134"/>
          <w:tab w:val="left" w:pos="1418"/>
        </w:tabs>
        <w:spacing w:line="560" w:lineRule="exact"/>
        <w:ind w:left="640"/>
        <w:rPr>
          <w:rFonts w:eastAsia="仿宋_GB2312"/>
          <w:sz w:val="32"/>
          <w:szCs w:val="32"/>
        </w:rPr>
      </w:pPr>
      <w:r>
        <w:rPr>
          <w:rFonts w:eastAsia="仿宋_GB2312"/>
          <w:sz w:val="32"/>
          <w:szCs w:val="32"/>
        </w:rPr>
        <w:t>4.比赛顺序</w:t>
      </w:r>
    </w:p>
    <w:p>
      <w:pPr>
        <w:tabs>
          <w:tab w:val="left" w:pos="1134"/>
          <w:tab w:val="left" w:pos="1418"/>
        </w:tabs>
        <w:spacing w:line="560" w:lineRule="exact"/>
        <w:ind w:left="640"/>
        <w:rPr>
          <w:rFonts w:eastAsia="仿宋_GB2312"/>
          <w:sz w:val="32"/>
          <w:szCs w:val="32"/>
        </w:rPr>
      </w:pPr>
      <w:r>
        <w:rPr>
          <w:rFonts w:eastAsia="仿宋_GB2312"/>
          <w:sz w:val="32"/>
          <w:szCs w:val="32"/>
        </w:rPr>
        <w:t>裁判长有权对赛事顺序进行调整。</w:t>
      </w:r>
    </w:p>
    <w:p>
      <w:pPr>
        <w:tabs>
          <w:tab w:val="left" w:pos="1134"/>
          <w:tab w:val="left" w:pos="1418"/>
        </w:tabs>
        <w:spacing w:line="560" w:lineRule="exact"/>
        <w:ind w:left="640"/>
        <w:rPr>
          <w:rFonts w:eastAsia="仿宋_GB2312"/>
          <w:sz w:val="32"/>
          <w:szCs w:val="32"/>
        </w:rPr>
      </w:pPr>
      <w:r>
        <w:rPr>
          <w:rFonts w:eastAsia="仿宋_GB2312"/>
          <w:sz w:val="32"/>
          <w:szCs w:val="32"/>
        </w:rPr>
        <w:t>5.颁奖仪式</w:t>
      </w:r>
    </w:p>
    <w:p>
      <w:pPr>
        <w:tabs>
          <w:tab w:val="left" w:pos="1134"/>
          <w:tab w:val="left" w:pos="1418"/>
        </w:tabs>
        <w:spacing w:line="560" w:lineRule="exact"/>
        <w:ind w:left="640"/>
        <w:rPr>
          <w:rFonts w:eastAsia="仿宋_GB2312"/>
          <w:sz w:val="32"/>
          <w:szCs w:val="32"/>
        </w:rPr>
      </w:pPr>
      <w:r>
        <w:rPr>
          <w:rFonts w:eastAsia="仿宋_GB2312"/>
          <w:sz w:val="32"/>
          <w:szCs w:val="32"/>
        </w:rPr>
        <w:t>在8月5日约17点进行颁奖，请获奖队伍准时参加。</w:t>
      </w:r>
    </w:p>
    <w:p>
      <w:pPr>
        <w:tabs>
          <w:tab w:val="left" w:pos="1134"/>
          <w:tab w:val="left" w:pos="1418"/>
        </w:tabs>
        <w:spacing w:line="560" w:lineRule="exact"/>
        <w:ind w:left="640"/>
        <w:rPr>
          <w:rFonts w:eastAsia="仿宋_GB2312"/>
          <w:sz w:val="32"/>
          <w:szCs w:val="32"/>
        </w:rPr>
      </w:pPr>
      <w:r>
        <w:rPr>
          <w:rFonts w:eastAsia="仿宋_GB2312"/>
          <w:sz w:val="32"/>
          <w:szCs w:val="32"/>
        </w:rPr>
        <w:t>6.解释权</w:t>
      </w:r>
    </w:p>
    <w:p>
      <w:pPr>
        <w:tabs>
          <w:tab w:val="left" w:pos="1134"/>
          <w:tab w:val="left" w:pos="1418"/>
        </w:tabs>
        <w:spacing w:line="560" w:lineRule="exact"/>
        <w:ind w:left="640"/>
        <w:rPr>
          <w:rFonts w:eastAsia="仿宋_GB2312"/>
          <w:sz w:val="32"/>
          <w:szCs w:val="32"/>
        </w:rPr>
      </w:pPr>
      <w:r>
        <w:rPr>
          <w:rFonts w:eastAsia="仿宋_GB2312"/>
          <w:sz w:val="32"/>
          <w:szCs w:val="32"/>
        </w:rPr>
        <w:t>本规程解析权归金交会组委会。</w:t>
      </w:r>
    </w:p>
    <w:p>
      <w:pPr>
        <w:tabs>
          <w:tab w:val="left" w:pos="1134"/>
        </w:tabs>
        <w:spacing w:line="560" w:lineRule="exact"/>
        <w:ind w:firstLine="640" w:firstLineChars="200"/>
        <w:rPr>
          <w:rFonts w:eastAsia="黑体"/>
          <w:sz w:val="32"/>
          <w:szCs w:val="32"/>
        </w:rPr>
      </w:pPr>
      <w:r>
        <w:rPr>
          <w:rFonts w:eastAsia="黑体"/>
          <w:sz w:val="32"/>
          <w:szCs w:val="32"/>
        </w:rPr>
        <w:t>七、比赛裁判与仲裁</w:t>
      </w:r>
    </w:p>
    <w:p>
      <w:pPr>
        <w:spacing w:line="560" w:lineRule="exact"/>
        <w:ind w:firstLine="640" w:firstLineChars="200"/>
        <w:rPr>
          <w:rFonts w:eastAsia="楷体_GB2312"/>
          <w:bCs/>
          <w:sz w:val="32"/>
          <w:szCs w:val="32"/>
        </w:rPr>
      </w:pPr>
      <w:r>
        <w:rPr>
          <w:rFonts w:eastAsia="楷体_GB2312"/>
          <w:bCs/>
          <w:sz w:val="32"/>
          <w:szCs w:val="32"/>
        </w:rPr>
        <w:t>（一）裁判</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裁判长及裁判员由金交会组委会委派。</w:t>
      </w:r>
    </w:p>
    <w:p>
      <w:pPr>
        <w:spacing w:line="560" w:lineRule="exact"/>
        <w:ind w:firstLine="640" w:firstLineChars="200"/>
        <w:rPr>
          <w:rFonts w:eastAsia="楷体_GB2312"/>
          <w:bCs/>
          <w:sz w:val="32"/>
          <w:szCs w:val="32"/>
        </w:rPr>
      </w:pPr>
      <w:r>
        <w:rPr>
          <w:rFonts w:eastAsia="楷体_GB2312"/>
          <w:bCs/>
          <w:sz w:val="32"/>
          <w:szCs w:val="32"/>
        </w:rPr>
        <w:t>（二）仲裁</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仲裁委员会由金交会组委会办公室和裁判组选派人员共同组成。</w:t>
      </w:r>
    </w:p>
    <w:p>
      <w:pPr>
        <w:tabs>
          <w:tab w:val="left" w:pos="1134"/>
        </w:tabs>
        <w:spacing w:line="560" w:lineRule="exact"/>
        <w:ind w:firstLine="640" w:firstLineChars="200"/>
        <w:rPr>
          <w:rFonts w:eastAsia="黑体"/>
          <w:sz w:val="32"/>
          <w:szCs w:val="32"/>
        </w:rPr>
      </w:pPr>
      <w:r>
        <w:rPr>
          <w:rFonts w:eastAsia="黑体"/>
          <w:sz w:val="32"/>
          <w:szCs w:val="32"/>
        </w:rPr>
        <w:t>八、申诉与仲裁</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参赛队伍如对对阵队伍人员有质疑，可在该场比赛前向仲裁委员会缴纳500元押金，同时提出书面申诉（一经开赛，所有申诉无效）。如申诉问题成立，仲裁组归还500元押金；如申诉问题不成立，仲裁组不再归还500元押金。</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申诉调查时，对阵双方必须提供当场参赛运动员的单位有效社保证明（至少三个月）,如不能现场提供单位有效社保证明则认为证明身份失败。</w:t>
      </w:r>
    </w:p>
    <w:p>
      <w:pPr>
        <w:tabs>
          <w:tab w:val="left" w:pos="1134"/>
        </w:tabs>
        <w:spacing w:line="560" w:lineRule="exact"/>
        <w:ind w:firstLine="640" w:firstLineChars="200"/>
        <w:rPr>
          <w:rFonts w:eastAsia="黑体"/>
          <w:sz w:val="32"/>
          <w:szCs w:val="32"/>
        </w:rPr>
      </w:pPr>
      <w:r>
        <w:rPr>
          <w:rFonts w:eastAsia="黑体"/>
          <w:sz w:val="32"/>
          <w:szCs w:val="32"/>
        </w:rPr>
        <w:t>九、录取奖励办法</w:t>
      </w:r>
    </w:p>
    <w:p>
      <w:pPr>
        <w:tabs>
          <w:tab w:val="left" w:pos="1134"/>
        </w:tabs>
        <w:spacing w:line="560" w:lineRule="exact"/>
        <w:ind w:firstLine="640" w:firstLineChars="200"/>
        <w:rPr>
          <w:rFonts w:eastAsia="仿宋_GB2312"/>
          <w:sz w:val="32"/>
          <w:szCs w:val="32"/>
        </w:rPr>
      </w:pPr>
      <w:r>
        <w:rPr>
          <w:rFonts w:eastAsia="仿宋_GB2312"/>
          <w:sz w:val="32"/>
          <w:szCs w:val="32"/>
        </w:rPr>
        <w:t>团体比赛录取奖励前三名获奖队伍。1—3名颁发奖杯和奖牌，获奖队伍按照实际报名人数颁发奖牌。</w:t>
      </w:r>
    </w:p>
    <w:p>
      <w:pPr>
        <w:tabs>
          <w:tab w:val="left" w:pos="1134"/>
        </w:tabs>
        <w:spacing w:line="560" w:lineRule="exact"/>
        <w:ind w:firstLine="640" w:firstLineChars="200"/>
        <w:rPr>
          <w:rFonts w:eastAsia="黑体"/>
          <w:sz w:val="32"/>
          <w:szCs w:val="32"/>
        </w:rPr>
      </w:pPr>
      <w:r>
        <w:rPr>
          <w:rFonts w:eastAsia="黑体"/>
          <w:sz w:val="32"/>
          <w:szCs w:val="32"/>
        </w:rPr>
        <w:t>十、参赛办法</w:t>
      </w:r>
    </w:p>
    <w:p>
      <w:pPr>
        <w:tabs>
          <w:tab w:val="left" w:pos="1134"/>
          <w:tab w:val="left" w:pos="1418"/>
        </w:tabs>
        <w:spacing w:line="560" w:lineRule="exact"/>
        <w:ind w:firstLine="640" w:firstLineChars="200"/>
        <w:rPr>
          <w:rFonts w:eastAsia="楷体"/>
          <w:sz w:val="32"/>
          <w:szCs w:val="32"/>
        </w:rPr>
      </w:pPr>
      <w:r>
        <w:rPr>
          <w:rFonts w:eastAsia="楷体"/>
          <w:sz w:val="32"/>
          <w:szCs w:val="32"/>
        </w:rPr>
        <w:t>（一）报名截止时间</w:t>
      </w:r>
    </w:p>
    <w:p>
      <w:pPr>
        <w:tabs>
          <w:tab w:val="left" w:pos="1134"/>
          <w:tab w:val="left" w:pos="1418"/>
        </w:tabs>
        <w:spacing w:line="560" w:lineRule="exact"/>
        <w:ind w:firstLine="640" w:firstLineChars="200"/>
        <w:rPr>
          <w:rFonts w:eastAsia="仿宋_GB2312"/>
          <w:sz w:val="32"/>
          <w:szCs w:val="32"/>
        </w:rPr>
      </w:pPr>
      <w:r>
        <w:rPr>
          <w:rFonts w:eastAsia="仿宋_GB2312"/>
          <w:sz w:val="32"/>
          <w:szCs w:val="32"/>
        </w:rPr>
        <w:t>2023年7月19日17:00时截止报名，报名截止后，组委会将获得参赛资格的队伍及人员名单在金交会自媒体上进行公示。</w:t>
      </w:r>
    </w:p>
    <w:p>
      <w:pPr>
        <w:tabs>
          <w:tab w:val="left" w:pos="1134"/>
          <w:tab w:val="left" w:pos="1418"/>
        </w:tabs>
        <w:spacing w:line="560" w:lineRule="exact"/>
        <w:ind w:firstLine="640" w:firstLineChars="200"/>
        <w:rPr>
          <w:rFonts w:eastAsia="楷体"/>
          <w:sz w:val="32"/>
          <w:szCs w:val="32"/>
        </w:rPr>
      </w:pPr>
      <w:r>
        <w:rPr>
          <w:rFonts w:eastAsia="楷体"/>
          <w:sz w:val="32"/>
          <w:szCs w:val="32"/>
        </w:rPr>
        <w:t>（二）参赛报名</w:t>
      </w:r>
    </w:p>
    <w:p>
      <w:pPr>
        <w:tabs>
          <w:tab w:val="left" w:pos="1134"/>
          <w:tab w:val="left" w:pos="1418"/>
        </w:tabs>
        <w:spacing w:line="560" w:lineRule="exact"/>
        <w:ind w:firstLine="640" w:firstLineChars="200"/>
        <w:jc w:val="left"/>
        <w:rPr>
          <w:rFonts w:eastAsia="仿宋_GB2312"/>
          <w:b/>
          <w:sz w:val="32"/>
          <w:szCs w:val="32"/>
        </w:rPr>
      </w:pPr>
      <w:r>
        <w:rPr>
          <w:rFonts w:eastAsia="仿宋_GB2312"/>
          <w:sz w:val="32"/>
          <w:szCs w:val="32"/>
        </w:rPr>
        <w:t>政府</w:t>
      </w:r>
      <w:bookmarkStart w:id="1" w:name="_Hlk1575200"/>
      <w:r>
        <w:rPr>
          <w:rFonts w:eastAsia="仿宋_GB2312"/>
          <w:sz w:val="32"/>
          <w:szCs w:val="32"/>
        </w:rPr>
        <w:t>、</w:t>
      </w:r>
      <w:r>
        <w:rPr>
          <w:rFonts w:eastAsia="仿宋_GB2312"/>
          <w:bCs/>
          <w:sz w:val="32"/>
          <w:szCs w:val="32"/>
        </w:rPr>
        <w:t>保险</w:t>
      </w:r>
      <w:r>
        <w:rPr>
          <w:rFonts w:eastAsia="仿宋_GB2312"/>
          <w:sz w:val="32"/>
          <w:szCs w:val="32"/>
        </w:rPr>
        <w:t>联系人：</w:t>
      </w:r>
      <w:bookmarkEnd w:id="1"/>
      <w:r>
        <w:rPr>
          <w:rFonts w:eastAsia="仿宋_GB2312"/>
          <w:sz w:val="32"/>
          <w:szCs w:val="32"/>
        </w:rPr>
        <w:t>范瑞莹 020-83343042  13602406661</w:t>
      </w:r>
    </w:p>
    <w:p>
      <w:pPr>
        <w:adjustRightInd w:val="0"/>
        <w:snapToGrid w:val="0"/>
        <w:spacing w:line="560" w:lineRule="exact"/>
        <w:ind w:firstLine="640" w:firstLineChars="200"/>
        <w:rPr>
          <w:rFonts w:eastAsia="仿宋_GB2312"/>
          <w:bCs/>
          <w:sz w:val="32"/>
          <w:szCs w:val="32"/>
        </w:rPr>
      </w:pPr>
      <w:r>
        <w:rPr>
          <w:rFonts w:eastAsia="仿宋_GB2312"/>
          <w:bCs/>
          <w:sz w:val="32"/>
          <w:szCs w:val="32"/>
        </w:rPr>
        <w:t>银行</w:t>
      </w:r>
      <w:r>
        <w:rPr>
          <w:rFonts w:eastAsia="仿宋_GB2312"/>
          <w:sz w:val="32"/>
          <w:szCs w:val="32"/>
        </w:rPr>
        <w:t>联系人：袁永康020-83393892  15800020064</w:t>
      </w:r>
    </w:p>
    <w:p>
      <w:pPr>
        <w:adjustRightInd w:val="0"/>
        <w:snapToGrid w:val="0"/>
        <w:spacing w:line="560" w:lineRule="exact"/>
        <w:ind w:right="-395" w:rightChars="-188" w:firstLine="640" w:firstLineChars="200"/>
        <w:rPr>
          <w:rFonts w:eastAsia="仿宋_GB2312"/>
          <w:sz w:val="32"/>
          <w:szCs w:val="32"/>
        </w:rPr>
      </w:pPr>
      <w:r>
        <w:rPr>
          <w:rFonts w:eastAsia="仿宋_GB2312"/>
          <w:bCs/>
          <w:sz w:val="32"/>
          <w:szCs w:val="32"/>
        </w:rPr>
        <w:t>证券、</w:t>
      </w:r>
      <w:r>
        <w:rPr>
          <w:rFonts w:eastAsia="仿宋_GB2312"/>
          <w:bCs/>
          <w:sz w:val="32"/>
          <w:szCs w:val="32"/>
          <w:lang w:eastAsia="zh-Hans"/>
        </w:rPr>
        <w:t>集团</w:t>
      </w:r>
      <w:r>
        <w:rPr>
          <w:rFonts w:eastAsia="仿宋_GB2312"/>
          <w:sz w:val="32"/>
          <w:szCs w:val="32"/>
        </w:rPr>
        <w:t>联系人：肖东林  020-83399898  13640873797</w:t>
      </w:r>
    </w:p>
    <w:p>
      <w:pPr>
        <w:tabs>
          <w:tab w:val="left" w:pos="1134"/>
        </w:tabs>
        <w:spacing w:line="560" w:lineRule="exact"/>
        <w:ind w:firstLine="640" w:firstLineChars="200"/>
        <w:rPr>
          <w:rFonts w:eastAsia="黑体"/>
          <w:sz w:val="32"/>
          <w:szCs w:val="32"/>
        </w:rPr>
      </w:pPr>
      <w:r>
        <w:rPr>
          <w:rFonts w:eastAsia="黑体"/>
          <w:sz w:val="32"/>
          <w:szCs w:val="32"/>
        </w:rPr>
        <w:t>十一、报名材料</w:t>
      </w:r>
    </w:p>
    <w:p>
      <w:pPr>
        <w:spacing w:line="560" w:lineRule="exact"/>
        <w:ind w:firstLine="640" w:firstLineChars="200"/>
        <w:rPr>
          <w:rFonts w:eastAsia="仿宋_GB2312"/>
          <w:sz w:val="32"/>
          <w:szCs w:val="32"/>
        </w:rPr>
      </w:pPr>
      <w:r>
        <w:rPr>
          <w:rFonts w:eastAsia="仿宋_GB2312"/>
          <w:sz w:val="32"/>
          <w:szCs w:val="32"/>
        </w:rPr>
        <w:t>参赛报名表必须电脑打印，详细填写，字迹清晰，同时必须注明联系人、联系电话，以便赛前联系工作。报名表没有按要求填写、且没有留联系方式的报名者将视为无效报名。参赛单位可在金交会官方网站：www.gzife.com中获取报名表格。</w:t>
      </w:r>
    </w:p>
    <w:p>
      <w:pPr>
        <w:spacing w:line="560" w:lineRule="exact"/>
        <w:ind w:firstLine="630"/>
        <w:rPr>
          <w:rFonts w:eastAsia="仿宋_GB2312"/>
          <w:sz w:val="32"/>
          <w:szCs w:val="32"/>
        </w:rPr>
      </w:pPr>
      <w:r>
        <w:rPr>
          <w:rFonts w:eastAsia="仿宋_GB2312"/>
          <w:sz w:val="32"/>
          <w:szCs w:val="32"/>
        </w:rPr>
        <w:t>（一）报名时需注明所在单位名称并加盖公章，没有加盖公章一律视为报名无效。</w:t>
      </w:r>
    </w:p>
    <w:p>
      <w:pPr>
        <w:spacing w:line="560" w:lineRule="exact"/>
        <w:ind w:firstLine="630"/>
        <w:rPr>
          <w:rFonts w:eastAsia="仿宋_GB2312"/>
          <w:sz w:val="32"/>
          <w:szCs w:val="32"/>
        </w:rPr>
      </w:pPr>
      <w:r>
        <w:rPr>
          <w:rFonts w:eastAsia="仿宋_GB2312"/>
          <w:sz w:val="32"/>
          <w:szCs w:val="32"/>
        </w:rPr>
        <w:t>（二）报名时必须提交参赛队员2寸电子彩色近照一张（含领队及教练）。</w:t>
      </w:r>
    </w:p>
    <w:p>
      <w:pPr>
        <w:spacing w:line="560" w:lineRule="exact"/>
        <w:ind w:firstLine="630"/>
        <w:rPr>
          <w:rFonts w:eastAsia="仿宋_GB2312"/>
          <w:sz w:val="32"/>
          <w:szCs w:val="32"/>
        </w:rPr>
      </w:pPr>
      <w:r>
        <w:rPr>
          <w:rFonts w:eastAsia="仿宋_GB2312"/>
          <w:sz w:val="32"/>
          <w:szCs w:val="32"/>
        </w:rPr>
        <w:t>（三）报名时需提供所有参赛队员工作证或有效证明（身份证等）复印件，加盖公章后一并作为报名材料上报。</w:t>
      </w:r>
    </w:p>
    <w:p>
      <w:pPr>
        <w:spacing w:line="560" w:lineRule="exact"/>
        <w:ind w:firstLine="630"/>
        <w:rPr>
          <w:rFonts w:eastAsia="仿宋_GB2312"/>
          <w:sz w:val="32"/>
          <w:szCs w:val="32"/>
        </w:rPr>
      </w:pPr>
      <w:r>
        <w:rPr>
          <w:rFonts w:eastAsia="仿宋_GB2312"/>
          <w:sz w:val="32"/>
          <w:szCs w:val="32"/>
        </w:rPr>
        <w:t>（四）各参赛队伍于7月19日17时前将报名材料提交到赛事组委会办公室，地址：广州市越秀区北京路374号广州大厦八号楼三楼，或发电子邮件至：</w:t>
      </w:r>
      <w:r>
        <w:rPr>
          <w:rFonts w:eastAsia="仿宋_GB2312"/>
          <w:sz w:val="32"/>
          <w:szCs w:val="32"/>
        </w:rPr>
        <w:fldChar w:fldCharType="begin"/>
      </w:r>
      <w:r>
        <w:rPr>
          <w:rFonts w:eastAsia="仿宋_GB2312"/>
          <w:sz w:val="32"/>
          <w:szCs w:val="32"/>
        </w:rPr>
        <w:instrText xml:space="preserve"> HYPERLINK "mailto:xiaodonglin@gzife.com" </w:instrText>
      </w:r>
      <w:r>
        <w:rPr>
          <w:rFonts w:eastAsia="仿宋_GB2312"/>
          <w:sz w:val="32"/>
          <w:szCs w:val="32"/>
        </w:rPr>
        <w:fldChar w:fldCharType="separate"/>
      </w:r>
      <w:r>
        <w:rPr>
          <w:rFonts w:eastAsia="仿宋_GB2312"/>
          <w:sz w:val="32"/>
          <w:szCs w:val="32"/>
        </w:rPr>
        <w:t>fanny@gzife.com</w:t>
      </w:r>
      <w:r>
        <w:rPr>
          <w:rFonts w:eastAsia="仿宋_GB2312"/>
          <w:sz w:val="32"/>
          <w:szCs w:val="32"/>
        </w:rPr>
        <w:fldChar w:fldCharType="end"/>
      </w:r>
      <w:r>
        <w:rPr>
          <w:rFonts w:eastAsia="仿宋_GB2312"/>
          <w:sz w:val="32"/>
          <w:szCs w:val="32"/>
        </w:rPr>
        <w:t>。</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方正小标宋简体">
    <w:altName w:val="方正小标宋_GBK"/>
    <w:panose1 w:val="03000509000000000000"/>
    <w:charset w:val="00"/>
    <w:family w:val="script"/>
    <w:pitch w:val="default"/>
    <w:sig w:usb0="00000000" w:usb1="00000000" w:usb2="00000010" w:usb3="00000000" w:csb0="00040000" w:csb1="00000000"/>
  </w:font>
  <w:font w:name="仿宋_GB2312">
    <w:panose1 w:val="02010609030101010101"/>
    <w:charset w:val="86"/>
    <w:family w:val="modern"/>
    <w:pitch w:val="default"/>
    <w:sig w:usb0="00000000" w:usb1="00000000" w:usb2="00000000" w:usb3="00000000" w:csb0="00060000" w:csb1="00000000"/>
  </w:font>
  <w:font w:name="楷体_GB2312">
    <w:panose1 w:val="02010609030101010101"/>
    <w:charset w:val="86"/>
    <w:family w:val="modern"/>
    <w:pitch w:val="default"/>
    <w:sig w:usb0="00000000" w:usb1="00000000" w:usb2="00000000" w:usb3="00000000" w:csb0="00060000" w:csb1="00000000"/>
  </w:font>
  <w:font w:name="仿宋">
    <w:panose1 w:val="02010609060101010101"/>
    <w:charset w:val="86"/>
    <w:family w:val="modern"/>
    <w:pitch w:val="default"/>
    <w:sig w:usb0="00000000" w:usb1="00000000" w:usb2="00000000" w:usb3="00000000" w:csb0="00160000" w:csb1="00000000"/>
  </w:font>
  <w:font w:name="楷体">
    <w:panose1 w:val="02010609060101010101"/>
    <w:charset w:val="86"/>
    <w:family w:val="modern"/>
    <w:pitch w:val="default"/>
    <w:sig w:usb0="00000000" w:usb1="00000000" w:usb2="00000000" w:usb3="00000000" w:csb0="00160000" w:csb1="00000000"/>
  </w:font>
  <w:font w:name="方正小标宋_GBK">
    <w:panose1 w:val="03000509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E7BFA"/>
    <w:rsid w:val="6B7E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Office_5.5.0.7954_F1E327BC-269C-435d-A152-05C5408002CA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2023-07-04T15:42:00Z</dcterms:created>
  <dc:creator>00酱</dc:creator>
  <cp:lastModifiedBy>00酱</cp:lastModifiedBy>
  <dcterms:modified xsi:type="dcterms:W3CDTF">2023-07-04T15:43:06Z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2052-5.5.0.7954</vt:lpwstr>
  </property>
  <property fmtid="{D5CDD505-2E9C-101B-9397-08002B2CF9AE}" pid="3" name="ICV">
    <vt:lpwstr>1952B382214FADCE73CDA3646B6EC94F_41</vt:lpwstr>
  </property>
</Properties>
</file>