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pacing w:val="6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2022“金交会杯”广东金融行业羽毛球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邀请赛报名表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单位名称：                   参赛人数：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领    队：                   联系电话：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    练：                   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843"/>
        <w:gridCol w:w="992"/>
        <w:gridCol w:w="3402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</w:tr>
      <w:tr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单位盖章：</w:t>
      </w:r>
    </w:p>
    <w:p>
      <w:pPr>
        <w:spacing w:line="560" w:lineRule="exact"/>
        <w:jc w:val="center"/>
        <w:rPr>
          <w:rFonts w:eastAsia="仿宋_GB2312"/>
          <w:b/>
          <w:color w:val="FF0000"/>
          <w:sz w:val="28"/>
          <w:szCs w:val="28"/>
        </w:rPr>
      </w:pPr>
      <w:r>
        <w:rPr>
          <w:rFonts w:hint="eastAsia" w:eastAsia="仿宋_GB2312"/>
          <w:b/>
          <w:color w:val="FF0000"/>
          <w:sz w:val="28"/>
          <w:szCs w:val="28"/>
        </w:rPr>
        <w:t>备注</w:t>
      </w:r>
      <w:r>
        <w:rPr>
          <w:rFonts w:eastAsia="仿宋_GB2312"/>
          <w:b/>
          <w:color w:val="FF0000"/>
          <w:sz w:val="28"/>
          <w:szCs w:val="28"/>
        </w:rPr>
        <w:t>：参加</w:t>
      </w:r>
      <w:r>
        <w:rPr>
          <w:rFonts w:hint="eastAsia" w:eastAsia="仿宋_GB2312"/>
          <w:b/>
          <w:color w:val="FF0000"/>
          <w:sz w:val="28"/>
          <w:szCs w:val="28"/>
        </w:rPr>
        <w:t>领英</w:t>
      </w:r>
      <w:r>
        <w:rPr>
          <w:rFonts w:eastAsia="仿宋_GB2312"/>
          <w:b/>
          <w:color w:val="FF0000"/>
          <w:sz w:val="28"/>
          <w:szCs w:val="28"/>
        </w:rPr>
        <w:t>组赛人员，现场必须出示身份证，年龄核验相加需≥70岁。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30"/>
        <w:szCs w:val="30"/>
      </w:rPr>
      <w:t>-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9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30"/>
        <w:szCs w:val="30"/>
      </w:rPr>
      <w:t>-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10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AFB5"/>
    <w:rsid w:val="FBFFA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2022-07-08T09:26:00Z</dcterms:created>
  <dc:creator>user</dc:creator>
  <cp:lastModifiedBy>user</cp:lastModifiedBy>
  <dcterms:modified xsi:type="dcterms:W3CDTF">2022-07-08T09:26:46Z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